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056CAF" w14:textId="77777777" w:rsidR="00316BEB" w:rsidRDefault="00000000">
      <w:pPr>
        <w:rPr>
          <w:rFonts w:ascii="Lato" w:eastAsia="Lato" w:hAnsi="Lato" w:cs="Lato"/>
          <w:b/>
          <w:sz w:val="24"/>
          <w:szCs w:val="24"/>
        </w:rPr>
      </w:pPr>
      <w:r>
        <w:rPr>
          <w:noProof/>
        </w:rPr>
        <w:drawing>
          <wp:anchor distT="0" distB="0" distL="0" distR="0" simplePos="0" relativeHeight="251658240" behindDoc="1" locked="0" layoutInCell="1" hidden="0" allowOverlap="1" wp14:anchorId="39787E4A" wp14:editId="5E91B2E6">
            <wp:simplePos x="0" y="0"/>
            <wp:positionH relativeFrom="column">
              <wp:posOffset>2762250</wp:posOffset>
            </wp:positionH>
            <wp:positionV relativeFrom="paragraph">
              <wp:posOffset>133350</wp:posOffset>
            </wp:positionV>
            <wp:extent cx="3810000" cy="2225612"/>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1750" r="1749"/>
                    <a:stretch>
                      <a:fillRect/>
                    </a:stretch>
                  </pic:blipFill>
                  <pic:spPr>
                    <a:xfrm>
                      <a:off x="0" y="0"/>
                      <a:ext cx="3810000" cy="2225612"/>
                    </a:xfrm>
                    <a:prstGeom prst="rect">
                      <a:avLst/>
                    </a:prstGeom>
                    <a:ln/>
                  </pic:spPr>
                </pic:pic>
              </a:graphicData>
            </a:graphic>
          </wp:anchor>
        </w:drawing>
      </w:r>
    </w:p>
    <w:p w14:paraId="09273830" w14:textId="77777777" w:rsidR="00316BEB" w:rsidRDefault="00316BEB">
      <w:pPr>
        <w:rPr>
          <w:rFonts w:ascii="Lato" w:eastAsia="Lato" w:hAnsi="Lato" w:cs="Lato"/>
          <w:b/>
          <w:sz w:val="24"/>
          <w:szCs w:val="24"/>
        </w:rPr>
      </w:pPr>
    </w:p>
    <w:p w14:paraId="40A34F45" w14:textId="77777777" w:rsidR="00316BEB" w:rsidRDefault="00316BEB">
      <w:pPr>
        <w:rPr>
          <w:rFonts w:ascii="Lato" w:eastAsia="Lato" w:hAnsi="Lato" w:cs="Lato"/>
          <w:b/>
          <w:sz w:val="24"/>
          <w:szCs w:val="24"/>
        </w:rPr>
      </w:pPr>
    </w:p>
    <w:p w14:paraId="5424EEFE" w14:textId="77777777" w:rsidR="00316BEB" w:rsidRDefault="00316BEB">
      <w:pPr>
        <w:rPr>
          <w:rFonts w:ascii="Lato" w:eastAsia="Lato" w:hAnsi="Lato" w:cs="Lato"/>
          <w:b/>
          <w:sz w:val="24"/>
          <w:szCs w:val="24"/>
        </w:rPr>
      </w:pPr>
    </w:p>
    <w:p w14:paraId="27F179D1" w14:textId="77777777" w:rsidR="00316BEB" w:rsidRDefault="00316BEB">
      <w:pPr>
        <w:rPr>
          <w:rFonts w:ascii="Lato" w:eastAsia="Lato" w:hAnsi="Lato" w:cs="Lato"/>
          <w:b/>
          <w:sz w:val="24"/>
          <w:szCs w:val="24"/>
        </w:rPr>
      </w:pPr>
    </w:p>
    <w:p w14:paraId="75DAFDD8" w14:textId="77777777" w:rsidR="00316BEB" w:rsidRDefault="00316BEB">
      <w:pPr>
        <w:rPr>
          <w:rFonts w:ascii="Lato" w:eastAsia="Lato" w:hAnsi="Lato" w:cs="Lato"/>
          <w:b/>
          <w:sz w:val="24"/>
          <w:szCs w:val="24"/>
        </w:rPr>
      </w:pPr>
    </w:p>
    <w:p w14:paraId="6D494D23" w14:textId="77777777" w:rsidR="00316BEB" w:rsidRDefault="00316BEB">
      <w:pPr>
        <w:rPr>
          <w:rFonts w:ascii="Lato" w:eastAsia="Lato" w:hAnsi="Lato" w:cs="Lato"/>
          <w:b/>
          <w:sz w:val="24"/>
          <w:szCs w:val="24"/>
        </w:rPr>
      </w:pPr>
    </w:p>
    <w:p w14:paraId="302139B7" w14:textId="77777777" w:rsidR="00316BEB" w:rsidRDefault="00316BEB">
      <w:pPr>
        <w:rPr>
          <w:rFonts w:ascii="Lato" w:eastAsia="Lato" w:hAnsi="Lato" w:cs="Lato"/>
          <w:b/>
          <w:sz w:val="24"/>
          <w:szCs w:val="24"/>
        </w:rPr>
      </w:pPr>
    </w:p>
    <w:p w14:paraId="05B00105" w14:textId="77777777" w:rsidR="00316BEB" w:rsidRDefault="00000000">
      <w:pPr>
        <w:rPr>
          <w:rFonts w:ascii="Lato" w:eastAsia="Lato" w:hAnsi="Lato" w:cs="Lato"/>
          <w:b/>
          <w:sz w:val="24"/>
          <w:szCs w:val="24"/>
        </w:rPr>
      </w:pP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r>
        <w:rPr>
          <w:rFonts w:ascii="Lato" w:eastAsia="Lato" w:hAnsi="Lato" w:cs="Lato"/>
          <w:b/>
          <w:sz w:val="24"/>
          <w:szCs w:val="24"/>
        </w:rPr>
        <w:tab/>
      </w:r>
    </w:p>
    <w:p w14:paraId="4C23C0A2" w14:textId="77777777" w:rsidR="00316BEB" w:rsidRDefault="00316BEB">
      <w:pPr>
        <w:rPr>
          <w:rFonts w:ascii="Lato" w:eastAsia="Lato" w:hAnsi="Lato" w:cs="Lato"/>
          <w:b/>
          <w:sz w:val="24"/>
          <w:szCs w:val="24"/>
        </w:rPr>
      </w:pPr>
    </w:p>
    <w:p w14:paraId="12A1D9F3" w14:textId="77777777" w:rsidR="00316BEB" w:rsidRDefault="00316BEB">
      <w:pPr>
        <w:rPr>
          <w:rFonts w:ascii="Lato" w:eastAsia="Lato" w:hAnsi="Lato" w:cs="Lato"/>
          <w:b/>
          <w:sz w:val="24"/>
          <w:szCs w:val="24"/>
        </w:rPr>
      </w:pPr>
    </w:p>
    <w:p w14:paraId="6633039C" w14:textId="77777777" w:rsidR="00316BEB" w:rsidRDefault="00000000">
      <w:pPr>
        <w:rPr>
          <w:rFonts w:ascii="Lato" w:eastAsia="Lato" w:hAnsi="Lato" w:cs="Lato"/>
          <w:sz w:val="24"/>
          <w:szCs w:val="24"/>
        </w:rPr>
      </w:pPr>
      <w:r>
        <w:rPr>
          <w:rFonts w:ascii="Lato" w:eastAsia="Lato" w:hAnsi="Lato" w:cs="Lato"/>
          <w:sz w:val="24"/>
          <w:szCs w:val="24"/>
        </w:rPr>
        <w:t>Persbericht, Amsterdam, 25 juni 2025</w:t>
      </w:r>
    </w:p>
    <w:p w14:paraId="4E1E6AB0" w14:textId="77777777" w:rsidR="00316BEB" w:rsidRDefault="00316BEB">
      <w:pPr>
        <w:rPr>
          <w:b/>
          <w:sz w:val="24"/>
          <w:szCs w:val="24"/>
        </w:rPr>
      </w:pPr>
    </w:p>
    <w:p w14:paraId="7FEFB4CE" w14:textId="77777777" w:rsidR="00316BEB" w:rsidRDefault="00000000">
      <w:pPr>
        <w:rPr>
          <w:rFonts w:ascii="Lato" w:eastAsia="Lato" w:hAnsi="Lato" w:cs="Lato"/>
          <w:b/>
          <w:sz w:val="32"/>
          <w:szCs w:val="32"/>
        </w:rPr>
      </w:pPr>
      <w:r>
        <w:rPr>
          <w:rFonts w:ascii="Lato" w:eastAsia="Lato" w:hAnsi="Lato" w:cs="Lato"/>
          <w:b/>
          <w:sz w:val="32"/>
          <w:szCs w:val="32"/>
        </w:rPr>
        <w:t>Langste Dag van de Componist 2025 succesvol verlopen, datum 2026 is op en rond de 3e zaterdag in juni: 20 juni 2026</w:t>
      </w:r>
    </w:p>
    <w:p w14:paraId="29F83EFE" w14:textId="77777777" w:rsidR="00316BEB" w:rsidRDefault="00316BEB">
      <w:pPr>
        <w:rPr>
          <w:b/>
        </w:rPr>
      </w:pPr>
    </w:p>
    <w:p w14:paraId="33956F5D" w14:textId="77777777" w:rsidR="00316BEB" w:rsidRDefault="00000000">
      <w:pPr>
        <w:rPr>
          <w:b/>
        </w:rPr>
      </w:pPr>
      <w:r>
        <w:rPr>
          <w:b/>
        </w:rPr>
        <w:t xml:space="preserve">Op en rond zaterdag 21 juni 2025 vond de vierde editie plaats van de Dag van de Componist. In 20 steden, 7 stations en in de muziektrein New Music NOW Express. Met meer dan 200 activiteiten stonden Nederlandse componisten volop in de schijnwerpers. Acht stadscomponisten werden benoemd. De New Music NOW Express reisde door het land en verbond het programma in de verschillende steden. Op NewmusicNow.nl is het programma terug te zien, NPO Klassiek besteedde in diverse uitzendingen aandacht aan de Dag van de Componist. TV-opnamen van diverse concerten worden later dit jaar door New Music NOW via verschillende kanalen en platforms uitgezonden. De Dag van de Componist vindt jaarlijks plaats op en rond de derde zaterdag in juni, de volgende, vijfde editie is op en rond zaterdag 20 juni 2026. </w:t>
      </w:r>
    </w:p>
    <w:p w14:paraId="06DE1B81" w14:textId="77777777" w:rsidR="00316BEB" w:rsidRDefault="00316BEB">
      <w:pPr>
        <w:rPr>
          <w:b/>
          <w:u w:val="single"/>
        </w:rPr>
      </w:pPr>
    </w:p>
    <w:p w14:paraId="11D1D9BD" w14:textId="77777777" w:rsidR="00316BEB" w:rsidRDefault="00000000">
      <w:pPr>
        <w:rPr>
          <w:b/>
          <w:color w:val="222222"/>
          <w:highlight w:val="white"/>
        </w:rPr>
      </w:pPr>
      <w:r>
        <w:rPr>
          <w:b/>
          <w:i/>
        </w:rPr>
        <w:t>“We kijken terug op een zeer geslaagde editie van de Dag van de Componist. De Dag van de Componist maakt bewust van het belang van eigentijdse muziek en degene die het maken. Componisten verrijken met hun talent en toewijding ons muzikale leven. Het vieren van de Dag van de Componist erkent hun kwaliteit en laat zien hoe veelzijdig, actueel en inspirerend hun muziek is</w:t>
      </w:r>
      <w:r>
        <w:rPr>
          <w:b/>
          <w:i/>
          <w:color w:val="222222"/>
          <w:highlight w:val="white"/>
        </w:rPr>
        <w:t xml:space="preserve">”, </w:t>
      </w:r>
      <w:r>
        <w:rPr>
          <w:b/>
          <w:color w:val="222222"/>
          <w:highlight w:val="white"/>
        </w:rPr>
        <w:t>aldus Esther Gottschalk, oprichter, directeur van New Music NOW en de Dag van de Componist.</w:t>
      </w:r>
    </w:p>
    <w:p w14:paraId="3A9AF224" w14:textId="77777777" w:rsidR="00316BEB" w:rsidRDefault="00316BEB">
      <w:pPr>
        <w:rPr>
          <w:b/>
          <w:color w:val="222222"/>
          <w:highlight w:val="white"/>
          <w:u w:val="single"/>
        </w:rPr>
      </w:pPr>
    </w:p>
    <w:p w14:paraId="654817AF" w14:textId="77777777" w:rsidR="00316BEB" w:rsidRDefault="00000000">
      <w:pPr>
        <w:rPr>
          <w:b/>
        </w:rPr>
      </w:pPr>
      <w:r>
        <w:rPr>
          <w:b/>
        </w:rPr>
        <w:t>Uniek in de wereld</w:t>
      </w:r>
    </w:p>
    <w:p w14:paraId="19C16ECA" w14:textId="77777777" w:rsidR="00316BEB" w:rsidRDefault="00000000">
      <w:r>
        <w:t>Het jaarlijkse festival Dag van de Componist, een initiatief van New Music NOW, is uniek in de wereld. Met het festival viert Nederland het belang, de waarde en het plezier van levende muziek van nu. New Music NOW werkt samen met componisten, maar ook met ensembles, festivals, podia en andere organisaties die actief zijn in de nieuwe muziek. De concerten vinden plaats op allerlei locaties, ook buiten de theaters en concertzalen, zoals in de openlucht en in de muziektrein. Met de Dag van de Componist wil initiator New Music NOW een beweging in gang zetten, want creatie en nieuwsgierigheid horen in het hart van het muziekleven.</w:t>
      </w:r>
    </w:p>
    <w:p w14:paraId="2CC40989" w14:textId="77777777" w:rsidR="00316BEB" w:rsidRDefault="00316BEB">
      <w:pPr>
        <w:rPr>
          <w:b/>
        </w:rPr>
      </w:pPr>
    </w:p>
    <w:p w14:paraId="77AE918D" w14:textId="77777777" w:rsidR="00316BEB" w:rsidRDefault="00000000">
      <w:pPr>
        <w:rPr>
          <w:b/>
        </w:rPr>
      </w:pPr>
      <w:r>
        <w:rPr>
          <w:b/>
        </w:rPr>
        <w:lastRenderedPageBreak/>
        <w:t xml:space="preserve">Landelijk programma met meer dan 200 concerten in meer dan 20 steden  </w:t>
      </w:r>
    </w:p>
    <w:p w14:paraId="7F12C4AE" w14:textId="77777777" w:rsidR="00316BEB" w:rsidRDefault="00000000">
      <w:pPr>
        <w:rPr>
          <w:color w:val="000000"/>
        </w:rPr>
      </w:pPr>
      <w:r>
        <w:rPr>
          <w:color w:val="000000"/>
        </w:rPr>
        <w:t xml:space="preserve">De deelnemende steden in 2024 waren onder andere Amsterdam, Arnhem, Utrecht, Rotterdam, Den Haag, Den Bosch, Eindhoven, Tilburg, Heerlen, Maastricht, Almere, Zwolle, Groningen. De netwerkpartners voor de Dag van de Componist </w:t>
      </w:r>
      <w:r>
        <w:t>waren</w:t>
      </w:r>
      <w:r>
        <w:rPr>
          <w:color w:val="000000"/>
        </w:rPr>
        <w:t xml:space="preserve"> onder andere TivoliVredenburg, Concertgebouworkest, Amare, de Doelen, Musis &amp; Stadstheater Arnhem, Gaudeamus, Intro in Situ Heerlen/Maastricht, De Link Tilburg, Orkest De Ereprijs en vele koren, ensembles, muziekverenigingen, conservatoria, muziekscholen, kunstenaarscollectieven, uitgevers en producenten.</w:t>
      </w:r>
    </w:p>
    <w:p w14:paraId="0E104E29" w14:textId="77777777" w:rsidR="00316BEB" w:rsidRDefault="00000000">
      <w:r>
        <w:rPr>
          <w:b/>
        </w:rPr>
        <w:br/>
        <w:t>New Music NOW Express verbond het landelijk programma</w:t>
      </w:r>
      <w:r>
        <w:rPr>
          <w:b/>
        </w:rPr>
        <w:br/>
      </w:r>
      <w:r>
        <w:t xml:space="preserve">Dit jaar kon het publiek de hele dag meerijden met de New Music NOW Express. De knalrode trein vertrok vanuit Amsterdam en doorkruiste het land, met stops in Arnhem, Utrecht, Rotterdam, Den Haag om te eindigen in Utrecht. In elke coupé klonk nieuwe Nederlandse muziek, uitgevoerd door topensembles, solisten en jong talent, zoals Maat Saxophone Quartet, Kana Trio, Fuensanta, Ben van Gelder, Martin Fondse met Femi Dawkins en de tienercomponisten Reo Pramana en Nanja Blom. </w:t>
      </w:r>
    </w:p>
    <w:p w14:paraId="2293339E" w14:textId="77777777" w:rsidR="00316BEB" w:rsidRDefault="00000000">
      <w:r>
        <w:t xml:space="preserve">Reizigers konden tijdens hun reis genieten van optredens en ontmoetingen met componisten en musici, terwijl het landschap voorbij gleed. </w:t>
      </w:r>
    </w:p>
    <w:p w14:paraId="042FFB22" w14:textId="77777777" w:rsidR="00316BEB" w:rsidRDefault="00316BEB"/>
    <w:p w14:paraId="3FC20CCF" w14:textId="77777777" w:rsidR="00316BEB" w:rsidRDefault="00000000">
      <w:pPr>
        <w:rPr>
          <w:b/>
        </w:rPr>
      </w:pPr>
      <w:r>
        <w:rPr>
          <w:b/>
        </w:rPr>
        <w:t>Vroegste concert om 5.19 uur en opening op Amsterdam Centraal Station</w:t>
      </w:r>
    </w:p>
    <w:p w14:paraId="127249A7" w14:textId="77777777" w:rsidR="00316BEB" w:rsidRDefault="00000000">
      <w:r>
        <w:t xml:space="preserve">De Dag van de Componist startte zaterdag 21 juni 2025 ‘s ochtends vroeg om 5.19 uur met het Zonsopgangconcert </w:t>
      </w:r>
      <w:r>
        <w:rPr>
          <w:i/>
        </w:rPr>
        <w:t>Song of the Sun</w:t>
      </w:r>
      <w:r>
        <w:t xml:space="preserve"> van Stadscomponist Kate Moore uitgevoerd door het Herz Ensemble aan het water van het Marineterrein in Amsterdam met zwemmers en publiek aan de kade. Het eerste Stationsconcert was om 9 uur in Grand Café 1e Klas op Amsterdam Centraal Station. In première ging het nieuwe Stadslied </w:t>
      </w:r>
      <w:r>
        <w:rPr>
          <w:i/>
        </w:rPr>
        <w:t>Growing Against the Wind</w:t>
      </w:r>
      <w:r>
        <w:t xml:space="preserve"> van Kate Moore, uitgevoerd door het VU Kamerkoor. </w:t>
      </w:r>
    </w:p>
    <w:p w14:paraId="45804716" w14:textId="77777777" w:rsidR="00316BEB" w:rsidRDefault="00316BEB"/>
    <w:p w14:paraId="6533F267" w14:textId="77777777" w:rsidR="00316BEB" w:rsidRDefault="00000000">
      <w:r>
        <w:rPr>
          <w:b/>
        </w:rPr>
        <w:t>Stationsconcerten en Stadscomponisten</w:t>
      </w:r>
      <w:r>
        <w:rPr>
          <w:b/>
        </w:rPr>
        <w:br/>
      </w:r>
      <w:r>
        <w:t xml:space="preserve">Op de stations waar de New Music NOW Express stopte, vonden feestelijke Stationsconcerten plaats. Voor de Dag van de Componist was in elke stad een Stadscomponist aangesteld, die een nieuw stadslied componeerde. De Stadsliederen werden vertolkt in samenwerking met lokale koren, musici, conservatoria en diverse culturele organisaties uit iedere deelnemende stad. Voor de Dag van de Componist zijn meerdere Stadscomponisten benoemd: Kate Moore in Amsterdam, Andries van Rossem in Arnhem, Saskia Venegas in Rotterdam, Maxim Shalygin in Den Haag en Nawras Altaky in Utrecht. Heerlen, Tilburg en Maastricht hebben elk ervoor gekozen om een Stadscomponist voor twee jaar aan te stellen: respectievelijk Angela de Weijer, Nicoline Soeter en Hans Leenders. </w:t>
      </w:r>
    </w:p>
    <w:p w14:paraId="14E74A56" w14:textId="77777777" w:rsidR="00316BEB" w:rsidRDefault="00316BEB"/>
    <w:p w14:paraId="081B94D2" w14:textId="77777777" w:rsidR="00316BEB" w:rsidRDefault="00000000">
      <w:pPr>
        <w:rPr>
          <w:color w:val="222222"/>
        </w:rPr>
      </w:pPr>
      <w:r>
        <w:rPr>
          <w:b/>
        </w:rPr>
        <w:t>NS orkest op Utrecht CS</w:t>
      </w:r>
      <w:r>
        <w:br/>
        <w:t xml:space="preserve">In de centrale hal van Utrecht Centraal Station vond onder grote belangstelling een </w:t>
      </w:r>
      <w:r>
        <w:rPr>
          <w:color w:val="222222"/>
        </w:rPr>
        <w:t xml:space="preserve">optreden plaats van het 70-koppige </w:t>
      </w:r>
      <w:r>
        <w:rPr>
          <w:b/>
          <w:color w:val="222222"/>
        </w:rPr>
        <w:t>NS Orkest</w:t>
      </w:r>
      <w:r>
        <w:rPr>
          <w:color w:val="222222"/>
        </w:rPr>
        <w:t xml:space="preserve"> onder leiding van componist en dirigent Léon Vliex. Zij speelden ruim een uur composities en arrangementen van Nederlandse componisten.</w:t>
      </w:r>
    </w:p>
    <w:p w14:paraId="2528EC05" w14:textId="77777777" w:rsidR="00316BEB" w:rsidRDefault="00316BEB">
      <w:pPr>
        <w:rPr>
          <w:color w:val="222222"/>
        </w:rPr>
      </w:pPr>
    </w:p>
    <w:p w14:paraId="2DF34A58" w14:textId="77777777" w:rsidR="00316BEB" w:rsidRDefault="00000000">
      <w:pPr>
        <w:rPr>
          <w:b/>
        </w:rPr>
      </w:pPr>
      <w:r>
        <w:t>​​​​​​​​​​​​​​​​</w:t>
      </w:r>
      <w:r>
        <w:rPr>
          <w:b/>
        </w:rPr>
        <w:t>Uitreiking Matthijs Vermeulenprijs in Museum Speelklok Utrecht</w:t>
      </w:r>
    </w:p>
    <w:p w14:paraId="6977D33B" w14:textId="77777777" w:rsidR="00316BEB" w:rsidRDefault="00000000">
      <w:r>
        <w:t xml:space="preserve">Het Fonds Podiumkunsten reikte de Matthijs Vermeulenprijs 2025 uit aan componist Trevor Grahl tijdens een feestelijk slotconcert in Museum Speelklok. Viktorien van Hulst, directeur van het Fonds Podiumkunsten, overhandigde de prijs. Het concert omvatte optredens van </w:t>
      </w:r>
      <w:r>
        <w:lastRenderedPageBreak/>
        <w:t xml:space="preserve">onder andere het Maat Saxophone Quartet, Nawras Altaky, HIIIT en Maya Fridman. Trevor Grahl voerde zelf zijn winnende orgelwerk </w:t>
      </w:r>
      <w:r>
        <w:rPr>
          <w:i/>
        </w:rPr>
        <w:t>Śpiewnik</w:t>
      </w:r>
      <w:r>
        <w:t xml:space="preserve"> uit.</w:t>
      </w:r>
    </w:p>
    <w:p w14:paraId="34EF604A" w14:textId="77777777" w:rsidR="00316BEB" w:rsidRDefault="00000000">
      <w:pPr>
        <w:shd w:val="clear" w:color="auto" w:fill="FFFFFF"/>
        <w:spacing w:before="200" w:after="200"/>
      </w:pPr>
      <w:r>
        <w:rPr>
          <w:b/>
          <w:color w:val="222222"/>
        </w:rPr>
        <w:t>Eerste componistenworkshop met het Koninklijk Concertgebouworkest</w:t>
      </w:r>
      <w:r>
        <w:rPr>
          <w:b/>
          <w:color w:val="222222"/>
        </w:rPr>
        <w:br/>
      </w:r>
      <w:r>
        <w:rPr>
          <w:color w:val="222222"/>
        </w:rPr>
        <w:t>Als kick-off van de Dag van de Componist organiseerde het Koninklijk Concertgebouworkest op 12 juni voor de eerste keer in zijn geschiedenis een Componistenworkshop in de Grote Zaal van Het Concertgebouw te Amsterdam. Vier talentvolle componisten namen deel: Catharina Clement, Thomas van Dun, Primo Ish-Hurwitz en Annija Anna Zarina. O.l.v. Jurjen Hempel voerde het orkestwerk uit van dit veelbelovend viertal in een openbare workshop-setting. Het voornaamste doel is een brug te slaan tussen het creatief brein van de kunstenaar en de uitvoeringspraktijk van een symfonieorkest.</w:t>
      </w:r>
    </w:p>
    <w:p w14:paraId="5E4DD943" w14:textId="77777777" w:rsidR="00316BEB" w:rsidRDefault="00316BEB"/>
    <w:p w14:paraId="6B94CC22" w14:textId="77777777" w:rsidR="00316BEB" w:rsidRDefault="00000000">
      <w:pPr>
        <w:rPr>
          <w:b/>
        </w:rPr>
      </w:pPr>
      <w:r>
        <w:rPr>
          <w:b/>
        </w:rPr>
        <w:t>Radio NPO Klassiek en New Music NOW TV</w:t>
      </w:r>
    </w:p>
    <w:p w14:paraId="46682AAA" w14:textId="77777777" w:rsidR="00316BEB" w:rsidRDefault="00000000">
      <w:r>
        <w:t>Radiostation</w:t>
      </w:r>
      <w:r>
        <w:rPr>
          <w:b/>
        </w:rPr>
        <w:t xml:space="preserve"> NPO Klassiek</w:t>
      </w:r>
      <w:r>
        <w:t xml:space="preserve"> besteedde ruime aandacht aan de Dag van de Componist, in  diverse programma’s gedurende tien dagen</w:t>
      </w:r>
      <w:r>
        <w:rPr>
          <w:color w:val="222222"/>
        </w:rPr>
        <w:t xml:space="preserve"> met interviews, studio-optredens en luistertips bij </w:t>
      </w:r>
      <w:r>
        <w:rPr>
          <w:b/>
          <w:color w:val="222222"/>
        </w:rPr>
        <w:t>NTR Klassiek</w:t>
      </w:r>
      <w:r>
        <w:rPr>
          <w:color w:val="222222"/>
        </w:rPr>
        <w:t xml:space="preserve">, </w:t>
      </w:r>
      <w:r>
        <w:rPr>
          <w:b/>
          <w:color w:val="222222"/>
        </w:rPr>
        <w:t>AVROTROS</w:t>
      </w:r>
      <w:r>
        <w:rPr>
          <w:color w:val="222222"/>
        </w:rPr>
        <w:t xml:space="preserve"> en </w:t>
      </w:r>
      <w:r>
        <w:rPr>
          <w:b/>
          <w:color w:val="222222"/>
        </w:rPr>
        <w:t>VPRO Vrije Geluiden. NOS Met het Oog op Morgen (</w:t>
      </w:r>
      <w:r>
        <w:t xml:space="preserve">NPO Radio 1) interviewde Stadscomponist van Utrecht Nawras Altaky en diverse kranten, podcasts en andere media in Nederland besteedden aandacht aan de Dag van de Componist. New Music NOW maakte opnamen van de live-optredens in de New Music NOW Express en op de stations en zal later dit jaar verschillende uitzendingen aan de Dag van de Componist wijden. </w:t>
      </w:r>
    </w:p>
    <w:p w14:paraId="25398E68" w14:textId="77777777" w:rsidR="00316BEB" w:rsidRDefault="00000000">
      <w:pPr>
        <w:shd w:val="clear" w:color="auto" w:fill="FFFFFF"/>
        <w:spacing w:before="200" w:after="200"/>
        <w:rPr>
          <w:b/>
          <w:color w:val="222222"/>
        </w:rPr>
      </w:pPr>
      <w:r>
        <w:rPr>
          <w:b/>
          <w:color w:val="222222"/>
        </w:rPr>
        <w:t>Enkele andere hoogtepunten:</w:t>
      </w:r>
    </w:p>
    <w:p w14:paraId="2C18ECAC" w14:textId="77777777" w:rsidR="00316BEB" w:rsidRDefault="00000000">
      <w:pPr>
        <w:numPr>
          <w:ilvl w:val="0"/>
          <w:numId w:val="1"/>
        </w:numPr>
        <w:shd w:val="clear" w:color="auto" w:fill="FFFFFF"/>
        <w:spacing w:before="200"/>
      </w:pPr>
      <w:r>
        <w:rPr>
          <w:color w:val="222222"/>
        </w:rPr>
        <w:t xml:space="preserve">Twee weken lang aankondiging van de Dag van de Componist op de schermen </w:t>
      </w:r>
      <w:r>
        <w:rPr>
          <w:b/>
          <w:color w:val="222222"/>
        </w:rPr>
        <w:t xml:space="preserve">in alle intercity’s </w:t>
      </w:r>
      <w:r>
        <w:rPr>
          <w:color w:val="222222"/>
        </w:rPr>
        <w:t>van de NS</w:t>
      </w:r>
    </w:p>
    <w:p w14:paraId="533C4180" w14:textId="77777777" w:rsidR="00316BEB" w:rsidRDefault="00000000">
      <w:pPr>
        <w:numPr>
          <w:ilvl w:val="0"/>
          <w:numId w:val="1"/>
        </w:numPr>
        <w:shd w:val="clear" w:color="auto" w:fill="FFFFFF"/>
      </w:pPr>
      <w:r>
        <w:rPr>
          <w:color w:val="222222"/>
        </w:rPr>
        <w:t xml:space="preserve">Mooie woorden van erkenning van </w:t>
      </w:r>
      <w:r>
        <w:rPr>
          <w:b/>
          <w:color w:val="222222"/>
        </w:rPr>
        <w:t>burgemeester Sharon Dijksma</w:t>
      </w:r>
      <w:r>
        <w:rPr>
          <w:color w:val="222222"/>
        </w:rPr>
        <w:t xml:space="preserve"> (Utrecht) en </w:t>
      </w:r>
      <w:r>
        <w:rPr>
          <w:b/>
          <w:color w:val="222222"/>
        </w:rPr>
        <w:t>wethouder Saskia Bruines</w:t>
      </w:r>
      <w:r>
        <w:rPr>
          <w:color w:val="222222"/>
        </w:rPr>
        <w:t xml:space="preserve"> (cultuur, Den Haag)</w:t>
      </w:r>
    </w:p>
    <w:p w14:paraId="49A99C1F" w14:textId="77777777" w:rsidR="00316BEB" w:rsidRDefault="00000000">
      <w:pPr>
        <w:numPr>
          <w:ilvl w:val="0"/>
          <w:numId w:val="1"/>
        </w:numPr>
        <w:shd w:val="clear" w:color="auto" w:fill="FFFFFF"/>
      </w:pPr>
      <w:r>
        <w:rPr>
          <w:color w:val="222222"/>
        </w:rPr>
        <w:t xml:space="preserve">Een </w:t>
      </w:r>
      <w:r>
        <w:rPr>
          <w:b/>
          <w:color w:val="222222"/>
        </w:rPr>
        <w:t>Vlaamse delegatie</w:t>
      </w:r>
      <w:r>
        <w:rPr>
          <w:color w:val="222222"/>
        </w:rPr>
        <w:t xml:space="preserve"> die onze dag mee vierde</w:t>
      </w:r>
    </w:p>
    <w:p w14:paraId="0AD73C30" w14:textId="77777777" w:rsidR="00316BEB" w:rsidRDefault="00000000">
      <w:pPr>
        <w:numPr>
          <w:ilvl w:val="0"/>
          <w:numId w:val="1"/>
        </w:numPr>
        <w:shd w:val="clear" w:color="auto" w:fill="FFFFFF"/>
        <w:spacing w:after="200"/>
      </w:pPr>
      <w:r>
        <w:rPr>
          <w:color w:val="222222"/>
        </w:rPr>
        <w:t>De preview van de Dag van de Componist in april met het</w:t>
      </w:r>
      <w:r>
        <w:rPr>
          <w:b/>
          <w:color w:val="222222"/>
        </w:rPr>
        <w:t xml:space="preserve"> Radio Filharmonisch Orkest </w:t>
      </w:r>
      <w:r>
        <w:rPr>
          <w:color w:val="222222"/>
        </w:rPr>
        <w:t>en</w:t>
      </w:r>
      <w:r>
        <w:rPr>
          <w:b/>
          <w:color w:val="222222"/>
        </w:rPr>
        <w:t xml:space="preserve"> </w:t>
      </w:r>
      <w:r>
        <w:rPr>
          <w:color w:val="222222"/>
        </w:rPr>
        <w:t>het Maat Saxophone Quartet ism de Stichting Omroep Muziek in Heuvellaan Hilversum</w:t>
      </w:r>
    </w:p>
    <w:p w14:paraId="7E2CB8A1" w14:textId="77777777" w:rsidR="00316BEB" w:rsidRDefault="00000000">
      <w:pPr>
        <w:rPr>
          <w:b/>
        </w:rPr>
      </w:pPr>
      <w:r>
        <w:rPr>
          <w:b/>
        </w:rPr>
        <w:t>Terugzien verslag Dag van de Componist 2025:</w:t>
      </w:r>
    </w:p>
    <w:p w14:paraId="14B3E55D" w14:textId="77777777" w:rsidR="00316BEB" w:rsidRDefault="00000000">
      <w:pPr>
        <w:rPr>
          <w:b/>
        </w:rPr>
      </w:pPr>
      <w:hyperlink r:id="rId7">
        <w:r>
          <w:rPr>
            <w:b/>
            <w:color w:val="1155CC"/>
            <w:u w:val="single"/>
          </w:rPr>
          <w:t>https://newmusicnow.nl</w:t>
        </w:r>
      </w:hyperlink>
      <w:r>
        <w:rPr>
          <w:b/>
        </w:rPr>
        <w:t xml:space="preserve"> </w:t>
      </w:r>
    </w:p>
    <w:p w14:paraId="5472D16A" w14:textId="77777777" w:rsidR="00316BEB" w:rsidRDefault="00316BEB">
      <w:pPr>
        <w:rPr>
          <w:b/>
        </w:rPr>
      </w:pPr>
    </w:p>
    <w:p w14:paraId="53D8A4ED" w14:textId="77777777" w:rsidR="00316BEB" w:rsidRDefault="00000000">
      <w:pPr>
        <w:ind w:right="19"/>
        <w:rPr>
          <w:b/>
        </w:rPr>
      </w:pPr>
      <w:r>
        <w:rPr>
          <w:b/>
        </w:rPr>
        <w:t>Fondsen &amp; Partners</w:t>
      </w:r>
    </w:p>
    <w:p w14:paraId="393BF4A3" w14:textId="77777777" w:rsidR="00316BEB" w:rsidRDefault="00000000">
      <w:pPr>
        <w:ind w:right="19"/>
      </w:pPr>
      <w:r>
        <w:t xml:space="preserve">De Dag van de Componist 2025 werd mede mogelijk gemaakt door diverse fondsen en gemeenten, waaronder Buma Cultuur, het Cultuurfonds, Reinbert de Leeuw Stichting, Dioraphte, Sena Performers Fonds, Amsterdams Fonds voor de Kunst, Gemeente Rotterdam, Gemeente Utrecht, Gemeente Arnhem, K.F. Heinfonds, Maatschappij ter Bevordering van Toonkunst, Berch Heemstede fonds en mediapartners NTR:Klassiek, VPRO Vrije Geluiden, Avrotros, Concertzender en vele netwerkpartners. </w:t>
      </w:r>
    </w:p>
    <w:p w14:paraId="4C24D134" w14:textId="77777777" w:rsidR="00316BEB" w:rsidRDefault="00316BEB">
      <w:pPr>
        <w:ind w:right="19"/>
      </w:pPr>
    </w:p>
    <w:p w14:paraId="3B7A9660" w14:textId="77777777" w:rsidR="00316BEB" w:rsidRDefault="00000000">
      <w:r>
        <w:t>Het slotconcert en de uitreiking van de Matthijs Vermeulenprijs was een coproductie van New Music NOW, Fonds Podiumkunsten en TivoliVredenburg.</w:t>
      </w:r>
    </w:p>
    <w:p w14:paraId="68E7BC96" w14:textId="77777777" w:rsidR="00316BEB" w:rsidRDefault="00316BEB"/>
    <w:p w14:paraId="1D3AACEC" w14:textId="77777777" w:rsidR="00316BEB" w:rsidRDefault="00000000">
      <w:r>
        <w:t>=====</w:t>
      </w:r>
    </w:p>
    <w:p w14:paraId="6F0898D2" w14:textId="77777777" w:rsidR="00316BEB" w:rsidRDefault="00316BEB">
      <w:pPr>
        <w:rPr>
          <w:color w:val="FB0007"/>
        </w:rPr>
      </w:pPr>
    </w:p>
    <w:p w14:paraId="37DBAE3F" w14:textId="77777777" w:rsidR="00316BEB" w:rsidRDefault="00000000">
      <w:r>
        <w:rPr>
          <w:b/>
        </w:rPr>
        <w:t>Niet voor publicatie:</w:t>
      </w:r>
      <w:r>
        <w:t xml:space="preserve"> Contact voor persvragen: </w:t>
      </w:r>
    </w:p>
    <w:p w14:paraId="01B86767" w14:textId="77777777" w:rsidR="00316BEB" w:rsidRDefault="00000000">
      <w:r>
        <w:t>Marjolein van Ruiten, pr@marjoleinvanruiten.com, 06-200 62 844 of</w:t>
      </w:r>
    </w:p>
    <w:p w14:paraId="1A639CF5" w14:textId="77777777" w:rsidR="00316BEB" w:rsidRDefault="00000000">
      <w:r>
        <w:t xml:space="preserve">Esther Gottschalk, esther@newmusicnow.nl 06-27 027 547 </w:t>
      </w:r>
    </w:p>
    <w:p w14:paraId="7A8921DE" w14:textId="77777777" w:rsidR="00316BEB" w:rsidRDefault="00000000">
      <w:pPr>
        <w:shd w:val="clear" w:color="auto" w:fill="FFFFFF"/>
        <w:rPr>
          <w:color w:val="0E24B2"/>
          <w:u w:val="single"/>
        </w:rPr>
      </w:pPr>
      <w:r>
        <w:t>&gt;&gt; Link naar perskit</w:t>
      </w:r>
      <w:hyperlink r:id="rId8">
        <w:r>
          <w:rPr>
            <w:color w:val="1155CC"/>
            <w:u w:val="single"/>
          </w:rPr>
          <w:t xml:space="preserve"> </w:t>
        </w:r>
      </w:hyperlink>
      <w:hyperlink r:id="rId9">
        <w:r>
          <w:rPr>
            <w:color w:val="0000FF"/>
            <w:u w:val="single"/>
          </w:rPr>
          <w:t xml:space="preserve">https://newmusicnow.nl/info/perskit-dag-van-de-componist-2 </w:t>
        </w:r>
      </w:hyperlink>
    </w:p>
    <w:p w14:paraId="79E541B3" w14:textId="77777777" w:rsidR="00316BEB" w:rsidRDefault="00316BEB">
      <w:pPr>
        <w:shd w:val="clear" w:color="auto" w:fill="FFFFFF"/>
        <w:rPr>
          <w:color w:val="0E24B2"/>
          <w:u w:val="single"/>
        </w:rPr>
      </w:pPr>
    </w:p>
    <w:p w14:paraId="6B165A33" w14:textId="77777777" w:rsidR="00316BEB" w:rsidRDefault="00000000">
      <w:pPr>
        <w:shd w:val="clear" w:color="auto" w:fill="FFFFFF"/>
      </w:pPr>
      <w:r>
        <w:rPr>
          <w:b/>
        </w:rPr>
        <w:t>Persbeelden</w:t>
      </w:r>
      <w:r>
        <w:t xml:space="preserve">: </w:t>
      </w:r>
    </w:p>
    <w:p w14:paraId="538F3F34" w14:textId="77777777" w:rsidR="00316BEB" w:rsidRDefault="00000000">
      <w:pPr>
        <w:shd w:val="clear" w:color="auto" w:fill="FFFFFF"/>
      </w:pPr>
      <w:r>
        <w:t>Persfoto’s van Foppe Schut en Jostijn Ligtvoet</w:t>
      </w:r>
    </w:p>
    <w:sectPr w:rsidR="00316BEB">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 w:fontKey="{4B139CD1-3E4D-41A8-9443-CE365262A6FA}"/>
    <w:embedBold r:id="rId2" w:fontKey="{8FAEC464-B519-467A-A080-20B90D642F2E}"/>
  </w:font>
  <w:font w:name="Calibri">
    <w:panose1 w:val="020F0502020204030204"/>
    <w:charset w:val="00"/>
    <w:family w:val="swiss"/>
    <w:pitch w:val="variable"/>
    <w:sig w:usb0="E4002EFF" w:usb1="C200247B" w:usb2="00000009" w:usb3="00000000" w:csb0="000001FF" w:csb1="00000000"/>
    <w:embedRegular r:id="rId3" w:fontKey="{A6CD9330-A309-4263-94EA-BB3B65CA5E07}"/>
  </w:font>
  <w:font w:name="Cambria">
    <w:panose1 w:val="02040503050406030204"/>
    <w:charset w:val="00"/>
    <w:family w:val="roman"/>
    <w:pitch w:val="variable"/>
    <w:sig w:usb0="E00006FF" w:usb1="420024FF" w:usb2="02000000" w:usb3="00000000" w:csb0="0000019F" w:csb1="00000000"/>
    <w:embedRegular r:id="rId4" w:fontKey="{48CDAD45-B7EB-4988-8A37-81B0975A4FC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FB11AD1"/>
    <w:multiLevelType w:val="multilevel"/>
    <w:tmpl w:val="040A4D30"/>
    <w:lvl w:ilvl="0">
      <w:start w:val="1"/>
      <w:numFmt w:val="bullet"/>
      <w:lvlText w:val="●"/>
      <w:lvlJc w:val="left"/>
      <w:pPr>
        <w:ind w:left="720" w:hanging="360"/>
      </w:pPr>
      <w:rPr>
        <w:rFonts w:ascii="Arial" w:eastAsia="Arial" w:hAnsi="Arial" w:cs="Arial"/>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616512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BEB"/>
    <w:rsid w:val="00006673"/>
    <w:rsid w:val="00316BEB"/>
    <w:rsid w:val="00F66E7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0D5AE0"/>
  <w15:docId w15:val="{0EBB1B95-A4EF-442D-B3A3-C72D9C91A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semiHidden/>
    <w:unhideWhenUsed/>
    <w:qFormat/>
    <w:pPr>
      <w:keepNext/>
      <w:keepLines/>
      <w:spacing w:before="360" w:after="120"/>
      <w:outlineLvl w:val="1"/>
    </w:pPr>
    <w:rPr>
      <w:sz w:val="32"/>
      <w:szCs w:val="32"/>
    </w:rPr>
  </w:style>
  <w:style w:type="paragraph" w:styleId="Kop3">
    <w:name w:val="heading 3"/>
    <w:basedOn w:val="Standaard"/>
    <w:next w:val="Standaard"/>
    <w:uiPriority w:val="9"/>
    <w:semiHidden/>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character" w:styleId="Hyperlink">
    <w:name w:val="Hyperlink"/>
    <w:basedOn w:val="Standaardalinea-lettertype"/>
    <w:uiPriority w:val="99"/>
    <w:unhideWhenUsed/>
    <w:rsid w:val="007322E8"/>
    <w:rPr>
      <w:color w:val="0000FF" w:themeColor="hyperlink"/>
      <w:u w:val="single"/>
    </w:rPr>
  </w:style>
  <w:style w:type="character" w:styleId="Onopgelostemelding">
    <w:name w:val="Unresolved Mention"/>
    <w:basedOn w:val="Standaardalinea-lettertype"/>
    <w:uiPriority w:val="99"/>
    <w:semiHidden/>
    <w:unhideWhenUsed/>
    <w:rsid w:val="007322E8"/>
    <w:rPr>
      <w:color w:val="605E5C"/>
      <w:shd w:val="clear" w:color="auto" w:fill="E1DFDD"/>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newmusicnow.nl/info/perskit-dag-van-de-componist-2" TargetMode="External"/><Relationship Id="rId3" Type="http://schemas.openxmlformats.org/officeDocument/2006/relationships/styles" Target="styles.xml"/><Relationship Id="rId7" Type="http://schemas.openxmlformats.org/officeDocument/2006/relationships/hyperlink" Target="https://newmusicnow.n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ewmusicnow.nl/info/perskit-dag-van-de-componist-2%20"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k52nu7ENZ727fBGKtvIdsVRJ8g==">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1303</Words>
  <Characters>7167</Characters>
  <Application>Microsoft Office Word</Application>
  <DocSecurity>0</DocSecurity>
  <Lines>59</Lines>
  <Paragraphs>16</Paragraphs>
  <ScaleCrop>false</ScaleCrop>
  <Company/>
  <LinksUpToDate>false</LinksUpToDate>
  <CharactersWithSpaces>8454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Esther Gottschalk</dc:creator>
  <cp:lastModifiedBy>Esther Gottschalk</cp:lastModifiedBy>
  <cp:revision>2</cp:revision>
  <dcterms:created xsi:type="dcterms:W3CDTF">2025-06-25T11:11:00Z</dcterms:created>
  <dcterms:modified xsi:type="dcterms:W3CDTF">2025-06-25T11:11:00Z</dcterms:modified>
</cp:coreProperties>
</file>